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 w:firstLine="3534" w:firstLineChars="1100"/>
        <w:jc w:val="left"/>
        <w:rPr>
          <w:rFonts w:hint="eastAsia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hAnsi="宋体" w:eastAsia="宋体" w:cs="宋体"/>
          <w:b/>
          <w:bCs/>
          <w:sz w:val="32"/>
          <w:szCs w:val="32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成都市中草药研究所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rPr>
          <w:rFonts w:hint="eastAsia"/>
          <w:lang w:eastAsia="zh-CN"/>
        </w:rPr>
      </w:pPr>
    </w:p>
    <w:p>
      <w:pPr>
        <w:pStyle w:val="6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6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6"/>
        <w:ind w:firstLine="3840" w:firstLineChars="1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49AB5E3E"/>
    <w:rsid w:val="49AB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2024-06-28T05:34:00Z</dcterms:created>
  <dc:creator>WPS_1591351320</dc:creator>
  <cp:lastModifiedBy>WPS_1591351320</cp:lastModifiedBy>
  <dcterms:modified xsi:type="dcterms:W3CDTF">2024-06-28T05:35:30Z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EE875515399A42E7BAF9BBEB8BBD407C_11</vt:lpwstr>
  </property>
</Properties>
</file>